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Default="00D10E2F"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2FDCE0E5" w14:textId="21BC730F"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II</w:t>
      </w:r>
      <w:r w:rsidR="000A6B30">
        <w:rPr>
          <w:rFonts w:ascii="Arial" w:hAnsi="Arial" w:cs="Arial"/>
          <w:b/>
          <w:color w:val="auto"/>
          <w:sz w:val="24"/>
          <w:szCs w:val="24"/>
        </w:rPr>
        <w:t>I</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55582688" w14:textId="1D3845C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870A03" w:rsidRPr="002B50C0" w14:paraId="59735F91" w14:textId="77777777" w:rsidTr="00D10E2F">
        <w:trPr>
          <w:trHeight w:val="545"/>
        </w:trPr>
        <w:tc>
          <w:tcPr>
            <w:tcW w:w="2972" w:type="dxa"/>
          </w:tcPr>
          <w:p w14:paraId="1DFC0546" w14:textId="2FB8C099" w:rsidR="00870A03" w:rsidRPr="00607390" w:rsidRDefault="00870A03" w:rsidP="00870A03">
            <w:pPr>
              <w:rPr>
                <w:rFonts w:cstheme="minorHAnsi"/>
                <w:color w:val="0070C0"/>
                <w:sz w:val="18"/>
                <w:szCs w:val="18"/>
              </w:rPr>
            </w:pPr>
            <w:r w:rsidRPr="00607390">
              <w:rPr>
                <w:rFonts w:cstheme="minorHAnsi"/>
                <w:sz w:val="18"/>
                <w:szCs w:val="18"/>
              </w:rPr>
              <w:t>1</w:t>
            </w:r>
            <w:r>
              <w:rPr>
                <w:rFonts w:cstheme="minorHAnsi"/>
                <w:sz w:val="18"/>
                <w:szCs w:val="18"/>
              </w:rPr>
              <w:t xml:space="preserve">9,44 </w:t>
            </w:r>
            <w:r w:rsidRPr="00607390">
              <w:rPr>
                <w:rFonts w:cstheme="minorHAnsi"/>
                <w:sz w:val="18"/>
                <w:szCs w:val="18"/>
              </w:rPr>
              <w:t>%</w:t>
            </w:r>
          </w:p>
          <w:p w14:paraId="077C8D26" w14:textId="4462D116" w:rsidR="00870A03" w:rsidRPr="00141A92" w:rsidRDefault="00870A03" w:rsidP="00870A03">
            <w:pPr>
              <w:rPr>
                <w:rFonts w:ascii="Arial" w:hAnsi="Arial" w:cs="Arial"/>
                <w:color w:val="0070C0"/>
                <w:sz w:val="18"/>
                <w:szCs w:val="20"/>
              </w:rPr>
            </w:pPr>
          </w:p>
        </w:tc>
        <w:tc>
          <w:tcPr>
            <w:tcW w:w="3260" w:type="dxa"/>
          </w:tcPr>
          <w:p w14:paraId="4929DAC9" w14:textId="0D650983" w:rsidR="00870A03" w:rsidRPr="00E710E1" w:rsidRDefault="009D5743" w:rsidP="00E710E1">
            <w:pPr>
              <w:rPr>
                <w:rFonts w:cstheme="minorHAnsi"/>
                <w:sz w:val="18"/>
                <w:szCs w:val="18"/>
              </w:rPr>
            </w:pPr>
            <w:r w:rsidRPr="00E710E1">
              <w:rPr>
                <w:rFonts w:cstheme="minorHAnsi"/>
                <w:sz w:val="18"/>
                <w:szCs w:val="18"/>
              </w:rPr>
              <w:t>0</w:t>
            </w:r>
            <w:r w:rsidR="00870A03" w:rsidRPr="00E710E1">
              <w:rPr>
                <w:rFonts w:cstheme="minorHAnsi"/>
                <w:sz w:val="18"/>
                <w:szCs w:val="18"/>
              </w:rPr>
              <w:t xml:space="preserve"> %</w:t>
            </w:r>
          </w:p>
        </w:tc>
        <w:tc>
          <w:tcPr>
            <w:tcW w:w="3402" w:type="dxa"/>
          </w:tcPr>
          <w:p w14:paraId="65BB31D3" w14:textId="15F0E5AA" w:rsidR="00870A03" w:rsidRPr="00915E9D" w:rsidRDefault="00870A03" w:rsidP="00E710E1">
            <w:pPr>
              <w:rPr>
                <w:rFonts w:cstheme="minorHAnsi"/>
                <w:sz w:val="18"/>
                <w:szCs w:val="18"/>
              </w:rPr>
            </w:pPr>
            <w:bookmarkStart w:id="0" w:name="_GoBack"/>
            <w:bookmarkEnd w:id="0"/>
            <w:r w:rsidRPr="00915E9D">
              <w:rPr>
                <w:rFonts w:cstheme="minorHAnsi"/>
                <w:sz w:val="18"/>
                <w:szCs w:val="18"/>
              </w:rPr>
              <w:t>5,49 %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2672F3">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2672F3">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2672F3">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2672F3">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2672F3">
            <w:pPr>
              <w:rPr>
                <w:rFonts w:cstheme="minorHAnsi"/>
                <w:b/>
                <w:bCs/>
                <w:sz w:val="20"/>
                <w:szCs w:val="20"/>
              </w:rPr>
            </w:pPr>
            <w:r w:rsidRPr="00F528B3">
              <w:rPr>
                <w:rFonts w:cstheme="minorHAnsi"/>
                <w:b/>
                <w:bCs/>
                <w:sz w:val="20"/>
                <w:szCs w:val="20"/>
              </w:rPr>
              <w:t>Status realizacji kamienia milowego</w:t>
            </w:r>
          </w:p>
        </w:tc>
      </w:tr>
      <w:tr w:rsidR="006717C5" w:rsidRPr="00F528B3" w14:paraId="3A685987" w14:textId="77777777" w:rsidTr="006717C5">
        <w:tc>
          <w:tcPr>
            <w:tcW w:w="2127" w:type="dxa"/>
          </w:tcPr>
          <w:p w14:paraId="6B76C72C" w14:textId="77777777" w:rsidR="006717C5" w:rsidRPr="00F528B3" w:rsidRDefault="006717C5" w:rsidP="002672F3">
            <w:pPr>
              <w:rPr>
                <w:rFonts w:cstheme="minorHAnsi"/>
                <w:color w:val="0070C0"/>
                <w:sz w:val="18"/>
                <w:szCs w:val="18"/>
              </w:rPr>
            </w:pPr>
            <w:r w:rsidRPr="00F528B3">
              <w:rPr>
                <w:rFonts w:cstheme="minorHAnsi"/>
                <w:sz w:val="18"/>
                <w:szCs w:val="18"/>
              </w:rPr>
              <w:t>KM1 Podpisanie umów z dostawcami produktów programistycznych po postępowaniach przetargowych</w:t>
            </w:r>
          </w:p>
        </w:tc>
        <w:tc>
          <w:tcPr>
            <w:tcW w:w="1507" w:type="dxa"/>
          </w:tcPr>
          <w:p w14:paraId="46C3DA92"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62A4E8F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06-2019</w:t>
            </w:r>
          </w:p>
        </w:tc>
        <w:tc>
          <w:tcPr>
            <w:tcW w:w="1914" w:type="dxa"/>
          </w:tcPr>
          <w:p w14:paraId="6B8ACC2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6C62438" w14:textId="77777777" w:rsidR="006717C5" w:rsidRPr="00A3297F" w:rsidRDefault="006717C5" w:rsidP="002672F3">
            <w:pPr>
              <w:rPr>
                <w:rFonts w:cstheme="minorHAnsi"/>
                <w:sz w:val="18"/>
                <w:szCs w:val="18"/>
              </w:rPr>
            </w:pPr>
            <w:r w:rsidRPr="00F528B3">
              <w:rPr>
                <w:rFonts w:cstheme="minorHAnsi"/>
                <w:sz w:val="18"/>
                <w:szCs w:val="18"/>
              </w:rPr>
              <w:t>- w trakcie realizacji</w:t>
            </w:r>
            <w:r>
              <w:rPr>
                <w:rFonts w:cstheme="minorHAnsi"/>
                <w:sz w:val="18"/>
                <w:szCs w:val="18"/>
              </w:rPr>
              <w:t>, z opóźnieniem wynikającym z powtórzenia procedur przetargowych (brak ofert).</w:t>
            </w:r>
          </w:p>
        </w:tc>
      </w:tr>
      <w:tr w:rsidR="006717C5" w:rsidRPr="00F528B3" w14:paraId="6725CDF8" w14:textId="77777777" w:rsidTr="006717C5">
        <w:tc>
          <w:tcPr>
            <w:tcW w:w="2127" w:type="dxa"/>
          </w:tcPr>
          <w:p w14:paraId="503F5A12" w14:textId="77777777" w:rsidR="006717C5" w:rsidRPr="00F528B3" w:rsidRDefault="006717C5" w:rsidP="002672F3">
            <w:pPr>
              <w:rPr>
                <w:rFonts w:cstheme="minorHAnsi"/>
                <w:color w:val="0070C0"/>
                <w:sz w:val="18"/>
                <w:szCs w:val="18"/>
              </w:rPr>
            </w:pPr>
            <w:r w:rsidRPr="00F528B3">
              <w:rPr>
                <w:rFonts w:cstheme="minorHAnsi"/>
                <w:sz w:val="18"/>
                <w:szCs w:val="18"/>
              </w:rPr>
              <w:t>KM2 Dostarczenie sprzętu</w:t>
            </w:r>
          </w:p>
        </w:tc>
        <w:tc>
          <w:tcPr>
            <w:tcW w:w="1507" w:type="dxa"/>
          </w:tcPr>
          <w:p w14:paraId="296F5010"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2E5F426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08-2019</w:t>
            </w:r>
          </w:p>
        </w:tc>
        <w:tc>
          <w:tcPr>
            <w:tcW w:w="1914" w:type="dxa"/>
          </w:tcPr>
          <w:p w14:paraId="1782C23C"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0E622B5A" w14:textId="71B739FB" w:rsidR="006717C5" w:rsidRPr="00F528B3" w:rsidRDefault="006717C5" w:rsidP="002672F3">
            <w:pPr>
              <w:rPr>
                <w:rFonts w:cstheme="minorHAnsi"/>
                <w:sz w:val="18"/>
                <w:szCs w:val="18"/>
              </w:rPr>
            </w:pPr>
            <w:r w:rsidRPr="00F528B3">
              <w:rPr>
                <w:rFonts w:cstheme="minorHAnsi"/>
                <w:sz w:val="18"/>
                <w:szCs w:val="18"/>
              </w:rPr>
              <w:t>- w trakcie realizacji</w:t>
            </w:r>
            <w:r w:rsidR="00A31715">
              <w:rPr>
                <w:rFonts w:cstheme="minorHAnsi"/>
                <w:sz w:val="18"/>
                <w:szCs w:val="18"/>
              </w:rPr>
              <w:t xml:space="preserve"> (część dostaw została zrealizowana, część po procedurach przetargowych oczekuje na dostawę zgodnie z uową 5 miesięcy, dla części sprzętu partner powtórzył procedurę przetargową)</w:t>
            </w:r>
          </w:p>
        </w:tc>
      </w:tr>
      <w:tr w:rsidR="000A6B30" w:rsidRPr="000A6B30" w14:paraId="77680F74" w14:textId="77777777" w:rsidTr="006717C5">
        <w:tc>
          <w:tcPr>
            <w:tcW w:w="2127" w:type="dxa"/>
          </w:tcPr>
          <w:p w14:paraId="305B9EBA" w14:textId="77777777" w:rsidR="006717C5" w:rsidRPr="000A6B30" w:rsidRDefault="006717C5" w:rsidP="002672F3">
            <w:pPr>
              <w:rPr>
                <w:rFonts w:cstheme="minorHAnsi"/>
                <w:sz w:val="18"/>
                <w:szCs w:val="18"/>
              </w:rPr>
            </w:pPr>
            <w:r w:rsidRPr="000A6B30">
              <w:rPr>
                <w:rFonts w:cstheme="minorHAnsi"/>
                <w:sz w:val="18"/>
                <w:szCs w:val="18"/>
              </w:rPr>
              <w:t>KM3 Konferencja otwierająca projekt</w:t>
            </w:r>
          </w:p>
        </w:tc>
        <w:tc>
          <w:tcPr>
            <w:tcW w:w="1507" w:type="dxa"/>
          </w:tcPr>
          <w:p w14:paraId="45E5142C" w14:textId="6F0EF3D9" w:rsidR="006717C5" w:rsidRPr="000A6B30" w:rsidRDefault="000A6B30" w:rsidP="002672F3">
            <w:pPr>
              <w:rPr>
                <w:rFonts w:cstheme="minorHAnsi"/>
                <w:sz w:val="18"/>
                <w:szCs w:val="18"/>
              </w:rPr>
            </w:pPr>
            <w:r>
              <w:rPr>
                <w:rFonts w:cstheme="minorHAnsi"/>
                <w:sz w:val="18"/>
                <w:szCs w:val="18"/>
              </w:rPr>
              <w:t>Brak</w:t>
            </w:r>
          </w:p>
        </w:tc>
        <w:tc>
          <w:tcPr>
            <w:tcW w:w="1289" w:type="dxa"/>
          </w:tcPr>
          <w:p w14:paraId="0043A438" w14:textId="77777777" w:rsidR="006717C5" w:rsidRPr="000A6B30" w:rsidRDefault="006717C5" w:rsidP="002672F3">
            <w:pPr>
              <w:rPr>
                <w:rFonts w:cstheme="minorHAnsi"/>
                <w:sz w:val="18"/>
                <w:szCs w:val="18"/>
                <w:lang w:eastAsia="pl-PL"/>
              </w:rPr>
            </w:pPr>
            <w:r w:rsidRPr="000A6B30">
              <w:rPr>
                <w:rFonts w:cstheme="minorHAnsi"/>
                <w:sz w:val="18"/>
                <w:szCs w:val="18"/>
                <w:lang w:eastAsia="pl-PL"/>
              </w:rPr>
              <w:t>10-2019</w:t>
            </w:r>
          </w:p>
        </w:tc>
        <w:tc>
          <w:tcPr>
            <w:tcW w:w="1914" w:type="dxa"/>
          </w:tcPr>
          <w:p w14:paraId="3DFFAFB7" w14:textId="3359D638" w:rsidR="006717C5" w:rsidRPr="000A6B30" w:rsidRDefault="000A6B30" w:rsidP="002672F3">
            <w:pPr>
              <w:pStyle w:val="Akapitzlist"/>
              <w:ind w:left="7"/>
              <w:rPr>
                <w:rFonts w:cstheme="minorHAnsi"/>
                <w:sz w:val="18"/>
                <w:szCs w:val="18"/>
                <w:lang w:eastAsia="pl-PL"/>
              </w:rPr>
            </w:pPr>
            <w:r w:rsidRPr="000A6B30">
              <w:rPr>
                <w:rFonts w:cstheme="minorHAnsi"/>
                <w:sz w:val="18"/>
                <w:szCs w:val="18"/>
                <w:lang w:eastAsia="pl-PL"/>
              </w:rPr>
              <w:t>10-2019</w:t>
            </w:r>
          </w:p>
        </w:tc>
        <w:tc>
          <w:tcPr>
            <w:tcW w:w="2802" w:type="dxa"/>
          </w:tcPr>
          <w:p w14:paraId="1504E23E" w14:textId="54AA1F43" w:rsidR="006717C5" w:rsidRPr="000A6B30" w:rsidRDefault="000A6B30" w:rsidP="002672F3">
            <w:pPr>
              <w:rPr>
                <w:rFonts w:cstheme="minorHAnsi"/>
                <w:sz w:val="18"/>
                <w:szCs w:val="18"/>
              </w:rPr>
            </w:pPr>
            <w:r w:rsidRPr="000A6B30">
              <w:rPr>
                <w:rFonts w:cstheme="minorHAnsi"/>
                <w:sz w:val="18"/>
                <w:szCs w:val="18"/>
              </w:rPr>
              <w:t xml:space="preserve">- </w:t>
            </w:r>
            <w:r w:rsidR="00A31715">
              <w:rPr>
                <w:rFonts w:cstheme="minorHAnsi"/>
                <w:sz w:val="18"/>
                <w:szCs w:val="18"/>
              </w:rPr>
              <w:t>osiągnięty</w:t>
            </w:r>
          </w:p>
        </w:tc>
      </w:tr>
      <w:tr w:rsidR="006717C5" w:rsidRPr="00F528B3" w14:paraId="148C1ED8" w14:textId="77777777" w:rsidTr="006717C5">
        <w:tc>
          <w:tcPr>
            <w:tcW w:w="2127" w:type="dxa"/>
          </w:tcPr>
          <w:p w14:paraId="6E25D86A" w14:textId="77777777" w:rsidR="006717C5" w:rsidRPr="00F528B3" w:rsidRDefault="006717C5" w:rsidP="002672F3">
            <w:pPr>
              <w:rPr>
                <w:rFonts w:cstheme="minorHAnsi"/>
                <w:color w:val="0070C0"/>
                <w:sz w:val="18"/>
                <w:szCs w:val="18"/>
              </w:rPr>
            </w:pPr>
            <w:r w:rsidRPr="00F528B3">
              <w:rPr>
                <w:rFonts w:cstheme="minorHAnsi"/>
                <w:sz w:val="18"/>
                <w:szCs w:val="18"/>
              </w:rPr>
              <w:t>KM4 Zakończenie szkoleń dla realizatorów (cz. 1)</w:t>
            </w:r>
          </w:p>
        </w:tc>
        <w:tc>
          <w:tcPr>
            <w:tcW w:w="1507" w:type="dxa"/>
          </w:tcPr>
          <w:p w14:paraId="3CEC3D57"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4DF9FC8F"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11-2019</w:t>
            </w:r>
          </w:p>
        </w:tc>
        <w:tc>
          <w:tcPr>
            <w:tcW w:w="1914" w:type="dxa"/>
          </w:tcPr>
          <w:p w14:paraId="0A5ADE8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5B16CB8F"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46FAC38E" w14:textId="77777777" w:rsidTr="006717C5">
        <w:tc>
          <w:tcPr>
            <w:tcW w:w="2127" w:type="dxa"/>
          </w:tcPr>
          <w:p w14:paraId="5E87FB8A" w14:textId="77777777" w:rsidR="006717C5" w:rsidRPr="00F528B3" w:rsidRDefault="006717C5" w:rsidP="002672F3">
            <w:pPr>
              <w:rPr>
                <w:rFonts w:cstheme="minorHAnsi"/>
                <w:color w:val="0070C0"/>
                <w:sz w:val="18"/>
                <w:szCs w:val="18"/>
              </w:rPr>
            </w:pPr>
            <w:r w:rsidRPr="00F528B3">
              <w:rPr>
                <w:rFonts w:cstheme="minorHAnsi"/>
                <w:sz w:val="18"/>
                <w:szCs w:val="18"/>
              </w:rPr>
              <w:t>KM5 Realizacja konferencji naukowej - szkolenia dla odbiorców</w:t>
            </w:r>
          </w:p>
        </w:tc>
        <w:tc>
          <w:tcPr>
            <w:tcW w:w="1507" w:type="dxa"/>
          </w:tcPr>
          <w:p w14:paraId="21C9CA61"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565BEA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12-2020</w:t>
            </w:r>
          </w:p>
        </w:tc>
        <w:tc>
          <w:tcPr>
            <w:tcW w:w="1914" w:type="dxa"/>
          </w:tcPr>
          <w:p w14:paraId="3B4F2D0F"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67807AFA"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CD8BE8E" w14:textId="77777777" w:rsidTr="006717C5">
        <w:tc>
          <w:tcPr>
            <w:tcW w:w="2127" w:type="dxa"/>
          </w:tcPr>
          <w:p w14:paraId="1D2CE64B" w14:textId="77777777" w:rsidR="006717C5" w:rsidRPr="00F528B3" w:rsidRDefault="006717C5" w:rsidP="002672F3">
            <w:pPr>
              <w:rPr>
                <w:rFonts w:cstheme="minorHAnsi"/>
                <w:color w:val="0070C0"/>
                <w:sz w:val="18"/>
                <w:szCs w:val="18"/>
              </w:rPr>
            </w:pPr>
            <w:r w:rsidRPr="00F528B3">
              <w:rPr>
                <w:rFonts w:cstheme="minorHAnsi"/>
                <w:sz w:val="18"/>
                <w:szCs w:val="18"/>
              </w:rPr>
              <w:t>KM6 Zamieszczenie pierwszych obiektów w systemie- rozpoczęcie świadczenia usług</w:t>
            </w:r>
          </w:p>
        </w:tc>
        <w:tc>
          <w:tcPr>
            <w:tcW w:w="1507" w:type="dxa"/>
          </w:tcPr>
          <w:p w14:paraId="5E8B9E91" w14:textId="77777777" w:rsidR="006717C5" w:rsidRPr="00F528B3" w:rsidRDefault="006717C5" w:rsidP="002672F3">
            <w:pPr>
              <w:rPr>
                <w:rFonts w:cstheme="minorHAnsi"/>
                <w:sz w:val="18"/>
                <w:szCs w:val="18"/>
              </w:rPr>
            </w:pPr>
            <w:r w:rsidRPr="00F528B3">
              <w:rPr>
                <w:rFonts w:cstheme="minorHAnsi"/>
                <w:sz w:val="18"/>
                <w:szCs w:val="18"/>
              </w:rPr>
              <w:t>2., 3.</w:t>
            </w:r>
          </w:p>
        </w:tc>
        <w:tc>
          <w:tcPr>
            <w:tcW w:w="1289" w:type="dxa"/>
          </w:tcPr>
          <w:p w14:paraId="2D4EF9EB"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49D66CA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42136364"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4C4CA0B" w14:textId="77777777" w:rsidTr="006717C5">
        <w:tc>
          <w:tcPr>
            <w:tcW w:w="2127" w:type="dxa"/>
          </w:tcPr>
          <w:p w14:paraId="22133583" w14:textId="77777777" w:rsidR="006717C5" w:rsidRPr="00F528B3" w:rsidRDefault="006717C5" w:rsidP="002672F3">
            <w:pPr>
              <w:rPr>
                <w:rFonts w:cstheme="minorHAnsi"/>
                <w:color w:val="0070C0"/>
                <w:sz w:val="18"/>
                <w:szCs w:val="18"/>
              </w:rPr>
            </w:pPr>
            <w:r w:rsidRPr="00F528B3">
              <w:rPr>
                <w:rFonts w:cstheme="minorHAnsi"/>
                <w:sz w:val="18"/>
                <w:szCs w:val="18"/>
              </w:rPr>
              <w:t>KM7 Zamieszczenie 50% zasobów w systemie</w:t>
            </w:r>
          </w:p>
        </w:tc>
        <w:tc>
          <w:tcPr>
            <w:tcW w:w="1507" w:type="dxa"/>
          </w:tcPr>
          <w:p w14:paraId="55F8BA08" w14:textId="77777777" w:rsidR="006717C5" w:rsidRPr="00F528B3" w:rsidRDefault="006717C5" w:rsidP="002672F3">
            <w:pPr>
              <w:rPr>
                <w:rFonts w:cstheme="minorHAnsi"/>
                <w:sz w:val="18"/>
                <w:szCs w:val="18"/>
              </w:rPr>
            </w:pPr>
            <w:r w:rsidRPr="00F528B3">
              <w:rPr>
                <w:rFonts w:cstheme="minorHAnsi"/>
                <w:sz w:val="18"/>
                <w:szCs w:val="18"/>
              </w:rPr>
              <w:t xml:space="preserve">2. - 4500 sztuk, </w:t>
            </w:r>
          </w:p>
          <w:p w14:paraId="42059DC5" w14:textId="77777777" w:rsidR="006717C5" w:rsidRPr="00F528B3" w:rsidRDefault="006717C5" w:rsidP="002672F3">
            <w:pPr>
              <w:rPr>
                <w:rFonts w:cstheme="minorHAnsi"/>
                <w:sz w:val="18"/>
                <w:szCs w:val="18"/>
              </w:rPr>
            </w:pPr>
            <w:r w:rsidRPr="00F528B3">
              <w:rPr>
                <w:rFonts w:cstheme="minorHAnsi"/>
                <w:sz w:val="18"/>
                <w:szCs w:val="18"/>
              </w:rPr>
              <w:t>3. – 4250 szt.</w:t>
            </w:r>
          </w:p>
          <w:p w14:paraId="6C8278BD" w14:textId="77777777" w:rsidR="006717C5" w:rsidRPr="00F528B3" w:rsidRDefault="006717C5" w:rsidP="002672F3">
            <w:pPr>
              <w:rPr>
                <w:rFonts w:cstheme="minorHAnsi"/>
                <w:sz w:val="18"/>
                <w:szCs w:val="18"/>
              </w:rPr>
            </w:pPr>
          </w:p>
        </w:tc>
        <w:tc>
          <w:tcPr>
            <w:tcW w:w="1289" w:type="dxa"/>
          </w:tcPr>
          <w:p w14:paraId="645ED342"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10-2021</w:t>
            </w:r>
          </w:p>
        </w:tc>
        <w:tc>
          <w:tcPr>
            <w:tcW w:w="1914" w:type="dxa"/>
          </w:tcPr>
          <w:p w14:paraId="24DB7AB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2FED1D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5EB4A0D5" w14:textId="77777777" w:rsidTr="006717C5">
        <w:tc>
          <w:tcPr>
            <w:tcW w:w="2127" w:type="dxa"/>
          </w:tcPr>
          <w:p w14:paraId="1C87F6E4" w14:textId="77777777" w:rsidR="006717C5" w:rsidRPr="00F528B3" w:rsidRDefault="006717C5" w:rsidP="002672F3">
            <w:pPr>
              <w:rPr>
                <w:rFonts w:cstheme="minorHAnsi"/>
                <w:color w:val="0070C0"/>
                <w:sz w:val="18"/>
                <w:szCs w:val="18"/>
              </w:rPr>
            </w:pPr>
            <w:r w:rsidRPr="00F528B3">
              <w:rPr>
                <w:rFonts w:cstheme="minorHAnsi"/>
                <w:sz w:val="18"/>
                <w:szCs w:val="18"/>
              </w:rPr>
              <w:t>KM8 Uruchomienie/ wdrożenie systemu z podstawowymi funkcjami</w:t>
            </w:r>
          </w:p>
        </w:tc>
        <w:tc>
          <w:tcPr>
            <w:tcW w:w="1507" w:type="dxa"/>
          </w:tcPr>
          <w:p w14:paraId="27175C13"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4634172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01-2020</w:t>
            </w:r>
          </w:p>
        </w:tc>
        <w:tc>
          <w:tcPr>
            <w:tcW w:w="1914" w:type="dxa"/>
          </w:tcPr>
          <w:p w14:paraId="5769DD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136D2F19" w14:textId="77777777" w:rsidR="006717C5" w:rsidRPr="00F528B3" w:rsidRDefault="006717C5" w:rsidP="002672F3">
            <w:pPr>
              <w:rPr>
                <w:rFonts w:cstheme="minorHAnsi"/>
                <w:sz w:val="18"/>
                <w:szCs w:val="18"/>
              </w:rPr>
            </w:pPr>
            <w:r w:rsidRPr="00F528B3">
              <w:rPr>
                <w:rFonts w:cstheme="minorHAnsi"/>
                <w:sz w:val="18"/>
                <w:szCs w:val="18"/>
              </w:rPr>
              <w:t>- w trakcie realizacji</w:t>
            </w:r>
          </w:p>
        </w:tc>
      </w:tr>
      <w:tr w:rsidR="006717C5" w:rsidRPr="00F528B3" w14:paraId="70C47B6E" w14:textId="77777777" w:rsidTr="006717C5">
        <w:tc>
          <w:tcPr>
            <w:tcW w:w="2127" w:type="dxa"/>
          </w:tcPr>
          <w:p w14:paraId="528AE18C" w14:textId="77777777" w:rsidR="006717C5" w:rsidRPr="00F528B3" w:rsidRDefault="006717C5" w:rsidP="002672F3">
            <w:pPr>
              <w:rPr>
                <w:rFonts w:cstheme="minorHAnsi"/>
                <w:color w:val="0070C0"/>
                <w:sz w:val="18"/>
                <w:szCs w:val="18"/>
              </w:rPr>
            </w:pPr>
            <w:r w:rsidRPr="00F528B3">
              <w:rPr>
                <w:rFonts w:cstheme="minorHAnsi"/>
                <w:sz w:val="18"/>
                <w:szCs w:val="18"/>
              </w:rPr>
              <w:t>KM 9 drożenie systemu w pełnej funkcjonalności</w:t>
            </w:r>
          </w:p>
        </w:tc>
        <w:tc>
          <w:tcPr>
            <w:tcW w:w="1507" w:type="dxa"/>
          </w:tcPr>
          <w:p w14:paraId="34FB8D5B" w14:textId="77777777" w:rsidR="006717C5" w:rsidRPr="00F528B3" w:rsidRDefault="006717C5" w:rsidP="002672F3">
            <w:pPr>
              <w:rPr>
                <w:rFonts w:cstheme="minorHAnsi"/>
                <w:sz w:val="18"/>
                <w:szCs w:val="18"/>
              </w:rPr>
            </w:pPr>
            <w:r w:rsidRPr="00F528B3">
              <w:rPr>
                <w:rFonts w:cstheme="minorHAnsi"/>
                <w:sz w:val="18"/>
                <w:szCs w:val="18"/>
              </w:rPr>
              <w:t xml:space="preserve">1 – 2 szt.., 4. – 2 szt., </w:t>
            </w:r>
          </w:p>
        </w:tc>
        <w:tc>
          <w:tcPr>
            <w:tcW w:w="1289" w:type="dxa"/>
          </w:tcPr>
          <w:p w14:paraId="316A9934"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09-2020</w:t>
            </w:r>
          </w:p>
        </w:tc>
        <w:tc>
          <w:tcPr>
            <w:tcW w:w="1914" w:type="dxa"/>
          </w:tcPr>
          <w:p w14:paraId="61841BC2"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429C056" w14:textId="77777777" w:rsidR="006717C5" w:rsidRPr="00F528B3" w:rsidRDefault="006717C5" w:rsidP="002672F3">
            <w:pPr>
              <w:rPr>
                <w:rFonts w:cstheme="minorHAnsi"/>
                <w:sz w:val="18"/>
                <w:szCs w:val="18"/>
              </w:rPr>
            </w:pPr>
            <w:r w:rsidRPr="00F528B3">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F528B3" w:rsidRDefault="006717C5" w:rsidP="002672F3">
            <w:pPr>
              <w:rPr>
                <w:rFonts w:cstheme="minorHAnsi"/>
                <w:color w:val="0070C0"/>
                <w:sz w:val="18"/>
                <w:szCs w:val="18"/>
              </w:rPr>
            </w:pPr>
            <w:r w:rsidRPr="00F528B3">
              <w:rPr>
                <w:rFonts w:cstheme="minorHAnsi"/>
                <w:sz w:val="18"/>
                <w:szCs w:val="18"/>
              </w:rPr>
              <w:t>KM10 Udostępnienie pierwszego pakietu promocyjno-informacyjnego</w:t>
            </w:r>
          </w:p>
        </w:tc>
        <w:tc>
          <w:tcPr>
            <w:tcW w:w="1507" w:type="dxa"/>
          </w:tcPr>
          <w:p w14:paraId="321129C5" w14:textId="77777777" w:rsidR="006717C5" w:rsidRPr="00F528B3" w:rsidRDefault="006717C5" w:rsidP="002672F3">
            <w:pPr>
              <w:rPr>
                <w:rFonts w:cstheme="minorHAnsi"/>
                <w:sz w:val="18"/>
                <w:szCs w:val="18"/>
              </w:rPr>
            </w:pPr>
            <w:r w:rsidRPr="00F528B3">
              <w:rPr>
                <w:rFonts w:cstheme="minorHAnsi"/>
                <w:sz w:val="18"/>
                <w:szCs w:val="18"/>
              </w:rPr>
              <w:t>Brak</w:t>
            </w:r>
          </w:p>
        </w:tc>
        <w:tc>
          <w:tcPr>
            <w:tcW w:w="1289" w:type="dxa"/>
          </w:tcPr>
          <w:p w14:paraId="577C308C" w14:textId="77777777" w:rsidR="006717C5" w:rsidRPr="00F528B3" w:rsidRDefault="006717C5" w:rsidP="002672F3">
            <w:pPr>
              <w:rPr>
                <w:rFonts w:cstheme="minorHAnsi"/>
                <w:sz w:val="18"/>
                <w:szCs w:val="18"/>
                <w:lang w:eastAsia="pl-PL"/>
              </w:rPr>
            </w:pPr>
            <w:r w:rsidRPr="00F528B3">
              <w:rPr>
                <w:rFonts w:cstheme="minorHAnsi"/>
                <w:sz w:val="18"/>
                <w:szCs w:val="18"/>
                <w:lang w:eastAsia="pl-PL"/>
              </w:rPr>
              <w:t>04-2020</w:t>
            </w:r>
          </w:p>
        </w:tc>
        <w:tc>
          <w:tcPr>
            <w:tcW w:w="1914" w:type="dxa"/>
          </w:tcPr>
          <w:p w14:paraId="525F5DB9" w14:textId="77777777" w:rsidR="006717C5" w:rsidRPr="00F528B3" w:rsidRDefault="006717C5" w:rsidP="002672F3">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2672F3">
            <w:pPr>
              <w:rPr>
                <w:rFonts w:cstheme="minorHAnsi"/>
                <w:sz w:val="18"/>
                <w:szCs w:val="18"/>
              </w:rPr>
            </w:pPr>
            <w:r w:rsidRPr="00F528B3">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2672F3">
        <w:trPr>
          <w:tblHeader/>
        </w:trPr>
        <w:tc>
          <w:tcPr>
            <w:tcW w:w="2545" w:type="dxa"/>
            <w:shd w:val="clear" w:color="auto" w:fill="D0CECE"/>
            <w:vAlign w:val="center"/>
          </w:tcPr>
          <w:p w14:paraId="0AC0A69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2F1EB2" w14:paraId="170F60B4" w14:textId="77777777" w:rsidTr="002672F3">
        <w:tc>
          <w:tcPr>
            <w:tcW w:w="2545" w:type="dxa"/>
          </w:tcPr>
          <w:p w14:paraId="29EC0B12"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Szt.</w:t>
            </w:r>
          </w:p>
        </w:tc>
        <w:tc>
          <w:tcPr>
            <w:tcW w:w="1842" w:type="dxa"/>
          </w:tcPr>
          <w:p w14:paraId="216760A3"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2</w:t>
            </w:r>
          </w:p>
        </w:tc>
        <w:tc>
          <w:tcPr>
            <w:tcW w:w="1701" w:type="dxa"/>
          </w:tcPr>
          <w:p w14:paraId="15F316B9"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01-2021</w:t>
            </w:r>
          </w:p>
        </w:tc>
        <w:tc>
          <w:tcPr>
            <w:tcW w:w="2268" w:type="dxa"/>
          </w:tcPr>
          <w:p w14:paraId="29BB71F4"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2F1EB2" w14:paraId="6BAC744D" w14:textId="77777777" w:rsidTr="002672F3">
        <w:tc>
          <w:tcPr>
            <w:tcW w:w="2545" w:type="dxa"/>
          </w:tcPr>
          <w:p w14:paraId="43FDA2AC"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Szt.</w:t>
            </w:r>
          </w:p>
        </w:tc>
        <w:tc>
          <w:tcPr>
            <w:tcW w:w="1842" w:type="dxa"/>
          </w:tcPr>
          <w:p w14:paraId="32946B5D"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9000</w:t>
            </w:r>
          </w:p>
        </w:tc>
        <w:tc>
          <w:tcPr>
            <w:tcW w:w="1701" w:type="dxa"/>
          </w:tcPr>
          <w:p w14:paraId="02E796F2" w14:textId="1B949737" w:rsidR="006717C5" w:rsidRPr="002F1EB2" w:rsidRDefault="006717C5" w:rsidP="002672F3">
            <w:pPr>
              <w:spacing w:after="0" w:line="240" w:lineRule="auto"/>
              <w:rPr>
                <w:rFonts w:cstheme="minorHAnsi"/>
                <w:sz w:val="18"/>
                <w:szCs w:val="18"/>
                <w:lang w:eastAsia="pl-PL"/>
              </w:rPr>
            </w:pPr>
            <w:r w:rsidRPr="002F1EB2">
              <w:rPr>
                <w:rFonts w:cstheme="minorHAnsi"/>
                <w:sz w:val="18"/>
                <w:szCs w:val="18"/>
              </w:rPr>
              <w:t>01-202</w:t>
            </w:r>
            <w:r w:rsidR="002F1EB2" w:rsidRPr="002F1EB2">
              <w:rPr>
                <w:rFonts w:cstheme="minorHAnsi"/>
                <w:sz w:val="18"/>
                <w:szCs w:val="18"/>
              </w:rPr>
              <w:t>2</w:t>
            </w:r>
          </w:p>
        </w:tc>
        <w:tc>
          <w:tcPr>
            <w:tcW w:w="2268" w:type="dxa"/>
          </w:tcPr>
          <w:p w14:paraId="09967252" w14:textId="7DD38EE7" w:rsidR="006717C5" w:rsidRPr="002F1EB2" w:rsidRDefault="00513CF2" w:rsidP="002672F3">
            <w:pPr>
              <w:spacing w:after="0" w:line="240" w:lineRule="auto"/>
              <w:rPr>
                <w:rFonts w:cstheme="minorHAnsi"/>
                <w:sz w:val="18"/>
                <w:szCs w:val="18"/>
              </w:rPr>
            </w:pPr>
            <w:r w:rsidRPr="002F1EB2">
              <w:rPr>
                <w:rFonts w:cstheme="minorHAnsi"/>
                <w:sz w:val="18"/>
                <w:szCs w:val="18"/>
              </w:rPr>
              <w:t>48</w:t>
            </w:r>
            <w:r w:rsidR="006717C5" w:rsidRPr="002F1EB2">
              <w:rPr>
                <w:rFonts w:cstheme="minorHAnsi"/>
                <w:sz w:val="18"/>
                <w:szCs w:val="18"/>
              </w:rPr>
              <w:t>520</w:t>
            </w:r>
          </w:p>
        </w:tc>
      </w:tr>
      <w:tr w:rsidR="006717C5" w:rsidRPr="002F1EB2" w14:paraId="2C45C710" w14:textId="77777777" w:rsidTr="002672F3">
        <w:tc>
          <w:tcPr>
            <w:tcW w:w="2545" w:type="dxa"/>
          </w:tcPr>
          <w:p w14:paraId="51F6ADDD"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udostępnionych on-line dokumentów zawierających informacje sektora publicznego </w:t>
            </w:r>
          </w:p>
        </w:tc>
        <w:tc>
          <w:tcPr>
            <w:tcW w:w="1278" w:type="dxa"/>
          </w:tcPr>
          <w:p w14:paraId="7F78EA99"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Szt.</w:t>
            </w:r>
          </w:p>
        </w:tc>
        <w:tc>
          <w:tcPr>
            <w:tcW w:w="1842" w:type="dxa"/>
          </w:tcPr>
          <w:p w14:paraId="5CCCDE53"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8500</w:t>
            </w:r>
          </w:p>
        </w:tc>
        <w:tc>
          <w:tcPr>
            <w:tcW w:w="1701" w:type="dxa"/>
          </w:tcPr>
          <w:p w14:paraId="3A7A01FA" w14:textId="1B4E560F" w:rsidR="006717C5" w:rsidRPr="002F1EB2" w:rsidRDefault="006717C5" w:rsidP="002672F3">
            <w:pPr>
              <w:spacing w:after="0" w:line="240" w:lineRule="auto"/>
              <w:rPr>
                <w:rFonts w:cstheme="minorHAnsi"/>
                <w:sz w:val="18"/>
                <w:szCs w:val="18"/>
                <w:lang w:eastAsia="pl-PL"/>
              </w:rPr>
            </w:pPr>
            <w:r w:rsidRPr="002F1EB2">
              <w:rPr>
                <w:rFonts w:cstheme="minorHAnsi"/>
                <w:sz w:val="18"/>
                <w:szCs w:val="18"/>
              </w:rPr>
              <w:t>01-202</w:t>
            </w:r>
            <w:r w:rsidR="002F1EB2" w:rsidRPr="002F1EB2">
              <w:rPr>
                <w:rFonts w:cstheme="minorHAnsi"/>
                <w:sz w:val="18"/>
                <w:szCs w:val="18"/>
              </w:rPr>
              <w:t>2</w:t>
            </w:r>
          </w:p>
        </w:tc>
        <w:tc>
          <w:tcPr>
            <w:tcW w:w="2268" w:type="dxa"/>
          </w:tcPr>
          <w:p w14:paraId="75AA95E7"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2F1EB2" w14:paraId="564DFF63" w14:textId="77777777" w:rsidTr="002672F3">
        <w:tc>
          <w:tcPr>
            <w:tcW w:w="2545" w:type="dxa"/>
          </w:tcPr>
          <w:p w14:paraId="0BF28C4E"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utworzonych API </w:t>
            </w:r>
          </w:p>
        </w:tc>
        <w:tc>
          <w:tcPr>
            <w:tcW w:w="1278" w:type="dxa"/>
          </w:tcPr>
          <w:p w14:paraId="72FD377E"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Szt.</w:t>
            </w:r>
          </w:p>
        </w:tc>
        <w:tc>
          <w:tcPr>
            <w:tcW w:w="1842" w:type="dxa"/>
          </w:tcPr>
          <w:p w14:paraId="7746CE96"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2</w:t>
            </w:r>
          </w:p>
        </w:tc>
        <w:tc>
          <w:tcPr>
            <w:tcW w:w="1701" w:type="dxa"/>
          </w:tcPr>
          <w:p w14:paraId="72704D65" w14:textId="77777777" w:rsidR="006717C5" w:rsidRPr="002F1EB2" w:rsidRDefault="006717C5" w:rsidP="002672F3">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5956141A"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2F1EB2" w14:paraId="5CD58236" w14:textId="77777777" w:rsidTr="002672F3">
        <w:tc>
          <w:tcPr>
            <w:tcW w:w="2545" w:type="dxa"/>
          </w:tcPr>
          <w:p w14:paraId="094B5FEC"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lastRenderedPageBreak/>
              <w:t>Liczba baz danych udostępnionych on-line poprzez API</w:t>
            </w:r>
          </w:p>
        </w:tc>
        <w:tc>
          <w:tcPr>
            <w:tcW w:w="1278" w:type="dxa"/>
          </w:tcPr>
          <w:p w14:paraId="2BAB83E1"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Szt.</w:t>
            </w:r>
          </w:p>
        </w:tc>
        <w:tc>
          <w:tcPr>
            <w:tcW w:w="1842" w:type="dxa"/>
          </w:tcPr>
          <w:p w14:paraId="6DEF097B"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2</w:t>
            </w:r>
          </w:p>
        </w:tc>
        <w:tc>
          <w:tcPr>
            <w:tcW w:w="1701" w:type="dxa"/>
          </w:tcPr>
          <w:p w14:paraId="064B9D1D" w14:textId="77777777" w:rsidR="006717C5" w:rsidRPr="002F1EB2" w:rsidRDefault="006717C5" w:rsidP="002672F3">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1DD70487"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2F1EB2" w14:paraId="27183892" w14:textId="77777777" w:rsidTr="002672F3">
        <w:tc>
          <w:tcPr>
            <w:tcW w:w="2545" w:type="dxa"/>
          </w:tcPr>
          <w:p w14:paraId="05F1434A"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2F1EB2" w:rsidRDefault="006717C5" w:rsidP="002672F3">
            <w:pPr>
              <w:spacing w:after="0" w:line="240" w:lineRule="auto"/>
              <w:rPr>
                <w:rFonts w:cstheme="minorHAnsi"/>
                <w:sz w:val="18"/>
                <w:szCs w:val="18"/>
              </w:rPr>
            </w:pPr>
            <w:r w:rsidRPr="002F1EB2">
              <w:rPr>
                <w:rFonts w:cstheme="minorHAnsi"/>
                <w:sz w:val="18"/>
                <w:szCs w:val="18"/>
                <w:lang w:eastAsia="pl-PL"/>
              </w:rPr>
              <w:t>Szt./rok</w:t>
            </w:r>
          </w:p>
        </w:tc>
        <w:tc>
          <w:tcPr>
            <w:tcW w:w="1842" w:type="dxa"/>
          </w:tcPr>
          <w:p w14:paraId="3E0795F8"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180000</w:t>
            </w:r>
          </w:p>
        </w:tc>
        <w:tc>
          <w:tcPr>
            <w:tcW w:w="1701" w:type="dxa"/>
          </w:tcPr>
          <w:p w14:paraId="44111D5D"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2023-02</w:t>
            </w:r>
          </w:p>
        </w:tc>
        <w:tc>
          <w:tcPr>
            <w:tcW w:w="2268" w:type="dxa"/>
          </w:tcPr>
          <w:p w14:paraId="5FA0638E"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2F1EB2" w14:paraId="4DB3670B" w14:textId="77777777" w:rsidTr="002672F3">
        <w:tc>
          <w:tcPr>
            <w:tcW w:w="2545" w:type="dxa"/>
          </w:tcPr>
          <w:p w14:paraId="673F07C9"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Rozmiar zdigitalizowanej informacji sektora publicznego</w:t>
            </w:r>
          </w:p>
        </w:tc>
        <w:tc>
          <w:tcPr>
            <w:tcW w:w="1278" w:type="dxa"/>
          </w:tcPr>
          <w:p w14:paraId="781AA68C" w14:textId="77777777" w:rsidR="006717C5" w:rsidRPr="002F1EB2" w:rsidRDefault="006717C5" w:rsidP="002672F3">
            <w:pPr>
              <w:spacing w:after="0" w:line="240" w:lineRule="auto"/>
              <w:rPr>
                <w:rFonts w:cstheme="minorHAnsi"/>
                <w:sz w:val="18"/>
                <w:szCs w:val="18"/>
                <w:lang w:eastAsia="pl-PL"/>
              </w:rPr>
            </w:pPr>
            <w:r w:rsidRPr="002F1EB2">
              <w:rPr>
                <w:rFonts w:cstheme="minorHAnsi"/>
                <w:sz w:val="18"/>
                <w:szCs w:val="18"/>
                <w:lang w:eastAsia="pl-PL"/>
              </w:rPr>
              <w:t>TB</w:t>
            </w:r>
          </w:p>
        </w:tc>
        <w:tc>
          <w:tcPr>
            <w:tcW w:w="1842" w:type="dxa"/>
          </w:tcPr>
          <w:p w14:paraId="317444B8"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9,5</w:t>
            </w:r>
          </w:p>
        </w:tc>
        <w:tc>
          <w:tcPr>
            <w:tcW w:w="1701" w:type="dxa"/>
          </w:tcPr>
          <w:p w14:paraId="547D040F" w14:textId="0E880801" w:rsidR="006717C5" w:rsidRPr="002F1EB2" w:rsidRDefault="006717C5" w:rsidP="002672F3">
            <w:pPr>
              <w:spacing w:after="0" w:line="240" w:lineRule="auto"/>
              <w:rPr>
                <w:rFonts w:cstheme="minorHAnsi"/>
                <w:sz w:val="18"/>
                <w:szCs w:val="18"/>
              </w:rPr>
            </w:pPr>
            <w:r w:rsidRPr="002F1EB2">
              <w:rPr>
                <w:rFonts w:cstheme="minorHAnsi"/>
                <w:sz w:val="18"/>
                <w:szCs w:val="18"/>
              </w:rPr>
              <w:t>202</w:t>
            </w:r>
            <w:r w:rsidR="002F1EB2" w:rsidRPr="002F1EB2">
              <w:rPr>
                <w:rFonts w:cstheme="minorHAnsi"/>
                <w:sz w:val="18"/>
                <w:szCs w:val="18"/>
              </w:rPr>
              <w:t>2</w:t>
            </w:r>
            <w:r w:rsidRPr="002F1EB2">
              <w:rPr>
                <w:rFonts w:cstheme="minorHAnsi"/>
                <w:sz w:val="18"/>
                <w:szCs w:val="18"/>
              </w:rPr>
              <w:t>-02</w:t>
            </w:r>
          </w:p>
        </w:tc>
        <w:tc>
          <w:tcPr>
            <w:tcW w:w="2268" w:type="dxa"/>
          </w:tcPr>
          <w:p w14:paraId="5B119CA6" w14:textId="53E51581" w:rsidR="006717C5" w:rsidRPr="002F1EB2" w:rsidRDefault="006717C5" w:rsidP="002672F3">
            <w:pPr>
              <w:spacing w:after="0" w:line="240" w:lineRule="auto"/>
              <w:rPr>
                <w:rFonts w:cstheme="minorHAnsi"/>
                <w:sz w:val="18"/>
                <w:szCs w:val="18"/>
              </w:rPr>
            </w:pPr>
            <w:r w:rsidRPr="002F1EB2">
              <w:rPr>
                <w:rFonts w:cstheme="minorHAnsi"/>
                <w:sz w:val="18"/>
                <w:szCs w:val="18"/>
              </w:rPr>
              <w:t>0,0</w:t>
            </w:r>
            <w:r w:rsidR="00DA3173" w:rsidRPr="002F1EB2">
              <w:rPr>
                <w:rFonts w:cstheme="minorHAnsi"/>
                <w:sz w:val="18"/>
                <w:szCs w:val="18"/>
              </w:rPr>
              <w:t>9</w:t>
            </w:r>
          </w:p>
        </w:tc>
      </w:tr>
      <w:tr w:rsidR="006717C5" w:rsidRPr="002F1EB2" w14:paraId="5AD463EA" w14:textId="77777777" w:rsidTr="002672F3">
        <w:tc>
          <w:tcPr>
            <w:tcW w:w="2545" w:type="dxa"/>
          </w:tcPr>
          <w:p w14:paraId="7684E98F"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Rozmiar udostępnionch on-line informacji sektora publicznego</w:t>
            </w:r>
          </w:p>
        </w:tc>
        <w:tc>
          <w:tcPr>
            <w:tcW w:w="1278" w:type="dxa"/>
          </w:tcPr>
          <w:p w14:paraId="6401079C" w14:textId="77777777" w:rsidR="006717C5" w:rsidRPr="002F1EB2" w:rsidRDefault="006717C5" w:rsidP="002672F3">
            <w:pPr>
              <w:spacing w:after="0" w:line="240" w:lineRule="auto"/>
              <w:rPr>
                <w:rFonts w:cstheme="minorHAnsi"/>
                <w:sz w:val="18"/>
                <w:szCs w:val="18"/>
                <w:lang w:eastAsia="pl-PL"/>
              </w:rPr>
            </w:pPr>
            <w:r w:rsidRPr="002F1EB2">
              <w:rPr>
                <w:rFonts w:cstheme="minorHAnsi"/>
                <w:sz w:val="18"/>
                <w:szCs w:val="18"/>
                <w:lang w:eastAsia="pl-PL"/>
              </w:rPr>
              <w:t>TB</w:t>
            </w:r>
          </w:p>
        </w:tc>
        <w:tc>
          <w:tcPr>
            <w:tcW w:w="1842" w:type="dxa"/>
          </w:tcPr>
          <w:p w14:paraId="168DE4D5"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4</w:t>
            </w:r>
          </w:p>
        </w:tc>
        <w:tc>
          <w:tcPr>
            <w:tcW w:w="1701" w:type="dxa"/>
          </w:tcPr>
          <w:p w14:paraId="5C908E34" w14:textId="25BB872B" w:rsidR="006717C5" w:rsidRPr="002F1EB2" w:rsidRDefault="006717C5" w:rsidP="002672F3">
            <w:pPr>
              <w:spacing w:after="0" w:line="240" w:lineRule="auto"/>
              <w:rPr>
                <w:rFonts w:cstheme="minorHAnsi"/>
                <w:sz w:val="18"/>
                <w:szCs w:val="18"/>
              </w:rPr>
            </w:pPr>
            <w:r w:rsidRPr="002F1EB2">
              <w:rPr>
                <w:rFonts w:cstheme="minorHAnsi"/>
                <w:sz w:val="18"/>
                <w:szCs w:val="18"/>
              </w:rPr>
              <w:t>202</w:t>
            </w:r>
            <w:r w:rsidR="002F1EB2" w:rsidRPr="002F1EB2">
              <w:rPr>
                <w:rFonts w:cstheme="minorHAnsi"/>
                <w:sz w:val="18"/>
                <w:szCs w:val="18"/>
              </w:rPr>
              <w:t>2</w:t>
            </w:r>
            <w:r w:rsidRPr="002F1EB2">
              <w:rPr>
                <w:rFonts w:cstheme="minorHAnsi"/>
                <w:sz w:val="18"/>
                <w:szCs w:val="18"/>
              </w:rPr>
              <w:t>-02</w:t>
            </w:r>
          </w:p>
        </w:tc>
        <w:tc>
          <w:tcPr>
            <w:tcW w:w="2268" w:type="dxa"/>
          </w:tcPr>
          <w:p w14:paraId="30AC3E07"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0</w:t>
            </w:r>
          </w:p>
        </w:tc>
      </w:tr>
      <w:tr w:rsidR="006717C5" w:rsidRPr="00F528B3" w14:paraId="35626C5D" w14:textId="77777777" w:rsidTr="002672F3">
        <w:tc>
          <w:tcPr>
            <w:tcW w:w="2545" w:type="dxa"/>
          </w:tcPr>
          <w:p w14:paraId="2109EBE4"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Liczba wygenerowanych kluczy API</w:t>
            </w:r>
          </w:p>
        </w:tc>
        <w:tc>
          <w:tcPr>
            <w:tcW w:w="1278" w:type="dxa"/>
          </w:tcPr>
          <w:p w14:paraId="14AB422D" w14:textId="77777777" w:rsidR="006717C5" w:rsidRPr="002F1EB2" w:rsidRDefault="006717C5" w:rsidP="002672F3">
            <w:pPr>
              <w:spacing w:after="0" w:line="240" w:lineRule="auto"/>
              <w:rPr>
                <w:rFonts w:cstheme="minorHAnsi"/>
                <w:sz w:val="18"/>
                <w:szCs w:val="18"/>
                <w:lang w:eastAsia="pl-PL"/>
              </w:rPr>
            </w:pPr>
            <w:r w:rsidRPr="002F1EB2">
              <w:rPr>
                <w:rFonts w:cstheme="minorHAnsi"/>
                <w:sz w:val="18"/>
                <w:szCs w:val="18"/>
                <w:lang w:eastAsia="pl-PL"/>
              </w:rPr>
              <w:t xml:space="preserve">Szt. </w:t>
            </w:r>
          </w:p>
        </w:tc>
        <w:tc>
          <w:tcPr>
            <w:tcW w:w="1842" w:type="dxa"/>
          </w:tcPr>
          <w:p w14:paraId="0916829B"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350</w:t>
            </w:r>
          </w:p>
        </w:tc>
        <w:tc>
          <w:tcPr>
            <w:tcW w:w="1701" w:type="dxa"/>
          </w:tcPr>
          <w:p w14:paraId="3F9D2802" w14:textId="77777777" w:rsidR="006717C5" w:rsidRPr="002F1EB2" w:rsidRDefault="006717C5" w:rsidP="002672F3">
            <w:pPr>
              <w:spacing w:after="0" w:line="240" w:lineRule="auto"/>
              <w:rPr>
                <w:rFonts w:cstheme="minorHAnsi"/>
                <w:sz w:val="18"/>
                <w:szCs w:val="18"/>
              </w:rPr>
            </w:pPr>
            <w:r w:rsidRPr="002F1EB2">
              <w:rPr>
                <w:rFonts w:cstheme="minorHAnsi"/>
                <w:sz w:val="18"/>
                <w:szCs w:val="18"/>
              </w:rPr>
              <w:t>2023-02</w:t>
            </w:r>
          </w:p>
        </w:tc>
        <w:tc>
          <w:tcPr>
            <w:tcW w:w="2268" w:type="dxa"/>
          </w:tcPr>
          <w:p w14:paraId="0B14BB4F" w14:textId="77777777" w:rsidR="006717C5" w:rsidRPr="00F528B3" w:rsidRDefault="006717C5" w:rsidP="002672F3">
            <w:pPr>
              <w:spacing w:after="0" w:line="240" w:lineRule="auto"/>
              <w:rPr>
                <w:rFonts w:cstheme="minorHAnsi"/>
                <w:sz w:val="18"/>
                <w:szCs w:val="18"/>
              </w:rPr>
            </w:pPr>
            <w:r w:rsidRPr="002F1EB2">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2672F3">
        <w:trPr>
          <w:tblHeader/>
        </w:trPr>
        <w:tc>
          <w:tcPr>
            <w:tcW w:w="2547" w:type="dxa"/>
            <w:shd w:val="clear" w:color="auto" w:fill="D0CECE"/>
          </w:tcPr>
          <w:p w14:paraId="3C823DFF"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2672F3">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2672F3">
            <w:pPr>
              <w:spacing w:after="0" w:line="240" w:lineRule="auto"/>
              <w:rPr>
                <w:rFonts w:cstheme="minorHAnsi"/>
                <w:b/>
                <w:bCs/>
                <w:sz w:val="20"/>
                <w:szCs w:val="20"/>
              </w:rPr>
            </w:pPr>
          </w:p>
        </w:tc>
      </w:tr>
      <w:tr w:rsidR="006717C5" w:rsidRPr="00F528B3" w14:paraId="699949A2" w14:textId="77777777" w:rsidTr="002672F3">
        <w:tc>
          <w:tcPr>
            <w:tcW w:w="2547" w:type="dxa"/>
          </w:tcPr>
          <w:p w14:paraId="0CBF0EA3"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2672F3">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2672F3">
            <w:pPr>
              <w:spacing w:after="0" w:line="240" w:lineRule="auto"/>
              <w:rPr>
                <w:rFonts w:cstheme="minorHAnsi"/>
                <w:sz w:val="18"/>
                <w:szCs w:val="18"/>
              </w:rPr>
            </w:pPr>
          </w:p>
        </w:tc>
        <w:tc>
          <w:tcPr>
            <w:tcW w:w="1843" w:type="dxa"/>
          </w:tcPr>
          <w:p w14:paraId="27C0B1CB" w14:textId="77777777" w:rsidR="006717C5" w:rsidRPr="00F528B3" w:rsidRDefault="006717C5" w:rsidP="002672F3">
            <w:pPr>
              <w:spacing w:after="0" w:line="240" w:lineRule="auto"/>
              <w:rPr>
                <w:rFonts w:cstheme="minorHAnsi"/>
                <w:sz w:val="18"/>
                <w:szCs w:val="18"/>
              </w:rPr>
            </w:pPr>
          </w:p>
        </w:tc>
        <w:tc>
          <w:tcPr>
            <w:tcW w:w="3543" w:type="dxa"/>
          </w:tcPr>
          <w:p w14:paraId="267174C4"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2672F3">
        <w:tc>
          <w:tcPr>
            <w:tcW w:w="2547" w:type="dxa"/>
          </w:tcPr>
          <w:p w14:paraId="38AAC22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2672F3">
            <w:pPr>
              <w:spacing w:after="0" w:line="240" w:lineRule="auto"/>
              <w:rPr>
                <w:rFonts w:cstheme="minorHAnsi"/>
                <w:sz w:val="18"/>
                <w:szCs w:val="18"/>
              </w:rPr>
            </w:pPr>
          </w:p>
        </w:tc>
        <w:tc>
          <w:tcPr>
            <w:tcW w:w="3543" w:type="dxa"/>
          </w:tcPr>
          <w:p w14:paraId="051ECD1D"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2672F3">
        <w:tc>
          <w:tcPr>
            <w:tcW w:w="2547" w:type="dxa"/>
          </w:tcPr>
          <w:p w14:paraId="2C1EA651"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2672F3">
            <w:pPr>
              <w:spacing w:after="0" w:line="240" w:lineRule="auto"/>
              <w:rPr>
                <w:rFonts w:cstheme="minorHAnsi"/>
                <w:sz w:val="18"/>
                <w:szCs w:val="18"/>
              </w:rPr>
            </w:pPr>
          </w:p>
        </w:tc>
        <w:tc>
          <w:tcPr>
            <w:tcW w:w="3543" w:type="dxa"/>
          </w:tcPr>
          <w:p w14:paraId="40986BEA"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2672F3">
        <w:tc>
          <w:tcPr>
            <w:tcW w:w="2547" w:type="dxa"/>
          </w:tcPr>
          <w:p w14:paraId="2E3861C5"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2672F3">
            <w:pPr>
              <w:spacing w:after="0" w:line="240" w:lineRule="auto"/>
              <w:rPr>
                <w:rFonts w:cstheme="minorHAnsi"/>
                <w:sz w:val="18"/>
                <w:szCs w:val="18"/>
              </w:rPr>
            </w:pPr>
          </w:p>
        </w:tc>
        <w:tc>
          <w:tcPr>
            <w:tcW w:w="3543" w:type="dxa"/>
          </w:tcPr>
          <w:p w14:paraId="5646D249"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6717C5" w:rsidRPr="00F528B3" w14:paraId="05A29414" w14:textId="77777777" w:rsidTr="002672F3">
        <w:trPr>
          <w:tblHeader/>
        </w:trPr>
        <w:tc>
          <w:tcPr>
            <w:tcW w:w="3265" w:type="dxa"/>
            <w:shd w:val="clear" w:color="auto" w:fill="D0CECE"/>
            <w:vAlign w:val="center"/>
          </w:tcPr>
          <w:p w14:paraId="4B06B07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Nazwa ryzyka</w:t>
            </w:r>
          </w:p>
        </w:tc>
        <w:tc>
          <w:tcPr>
            <w:tcW w:w="988" w:type="dxa"/>
            <w:shd w:val="clear" w:color="auto" w:fill="D0CECE"/>
            <w:vAlign w:val="center"/>
          </w:tcPr>
          <w:p w14:paraId="5AAC5125"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2672F3">
            <w:pPr>
              <w:spacing w:after="120" w:line="240" w:lineRule="auto"/>
              <w:rPr>
                <w:rFonts w:cstheme="minorHAnsi"/>
                <w:b/>
                <w:bCs/>
                <w:sz w:val="20"/>
                <w:szCs w:val="20"/>
              </w:rPr>
            </w:pPr>
            <w:r w:rsidRPr="00F528B3">
              <w:rPr>
                <w:rFonts w:cstheme="minorHAnsi"/>
                <w:b/>
                <w:bCs/>
                <w:sz w:val="20"/>
                <w:szCs w:val="20"/>
              </w:rPr>
              <w:t>Sposób zarzadzania ryzykiem</w:t>
            </w:r>
          </w:p>
        </w:tc>
      </w:tr>
      <w:tr w:rsidR="006717C5" w:rsidRPr="00143D2E" w14:paraId="176EAD85" w14:textId="77777777" w:rsidTr="002672F3">
        <w:tc>
          <w:tcPr>
            <w:tcW w:w="3265" w:type="dxa"/>
          </w:tcPr>
          <w:p w14:paraId="49177AA4"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Nieuwzględnienie w analizie istotnych wymagań funkcjonalnych lub  trudności </w:t>
            </w:r>
            <w:r>
              <w:rPr>
                <w:rFonts w:cstheme="minorHAnsi"/>
                <w:sz w:val="18"/>
                <w:szCs w:val="18"/>
              </w:rPr>
              <w:t xml:space="preserve">ich </w:t>
            </w:r>
            <w:r w:rsidRPr="00143D2E">
              <w:rPr>
                <w:rFonts w:cstheme="minorHAnsi"/>
                <w:sz w:val="18"/>
                <w:szCs w:val="18"/>
              </w:rPr>
              <w:t xml:space="preserve">realizacji  </w:t>
            </w:r>
          </w:p>
        </w:tc>
        <w:tc>
          <w:tcPr>
            <w:tcW w:w="988" w:type="dxa"/>
          </w:tcPr>
          <w:p w14:paraId="24C8B8F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36CACA7"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3B28631A" w14:textId="77777777" w:rsidR="006717C5" w:rsidRPr="00143D2E" w:rsidRDefault="006717C5" w:rsidP="002672F3">
            <w:pPr>
              <w:pStyle w:val="Tekstkomentarza"/>
              <w:rPr>
                <w:rFonts w:cstheme="minorHAnsi"/>
                <w:sz w:val="18"/>
                <w:szCs w:val="18"/>
                <w:lang w:eastAsia="pl-PL"/>
              </w:rPr>
            </w:pPr>
            <w:r w:rsidRPr="00143D2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143D2E">
              <w:rPr>
                <w:rFonts w:cstheme="minorHAnsi"/>
                <w:sz w:val="18"/>
                <w:szCs w:val="18"/>
                <w:lang w:eastAsia="pl-PL"/>
              </w:rPr>
              <w:t xml:space="preserve"> nie nastąpiła zmiana.</w:t>
            </w:r>
          </w:p>
        </w:tc>
      </w:tr>
      <w:tr w:rsidR="006717C5" w:rsidRPr="00143D2E" w14:paraId="349C9E7B" w14:textId="77777777" w:rsidTr="002672F3">
        <w:tc>
          <w:tcPr>
            <w:tcW w:w="3265" w:type="dxa"/>
          </w:tcPr>
          <w:p w14:paraId="0C038F53"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Poważna zmiana w dostępnych technologiach.</w:t>
            </w:r>
          </w:p>
        </w:tc>
        <w:tc>
          <w:tcPr>
            <w:tcW w:w="988" w:type="dxa"/>
          </w:tcPr>
          <w:p w14:paraId="7F9E2BFB"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20A2B4D"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0B2C1134" w14:textId="77777777" w:rsidR="006717C5" w:rsidRPr="00143D2E" w:rsidRDefault="006717C5" w:rsidP="002672F3">
            <w:pPr>
              <w:pStyle w:val="Tekstkomentarza"/>
              <w:rPr>
                <w:rFonts w:cstheme="minorHAnsi"/>
                <w:sz w:val="18"/>
                <w:szCs w:val="18"/>
              </w:rPr>
            </w:pPr>
            <w:r w:rsidRPr="00143D2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p>
        </w:tc>
      </w:tr>
      <w:tr w:rsidR="006717C5" w:rsidRPr="00143D2E" w14:paraId="41B51903" w14:textId="77777777" w:rsidTr="002672F3">
        <w:tc>
          <w:tcPr>
            <w:tcW w:w="3265" w:type="dxa"/>
            <w:vAlign w:val="center"/>
          </w:tcPr>
          <w:p w14:paraId="77789D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Przekroczenie terminów</w:t>
            </w:r>
          </w:p>
        </w:tc>
        <w:tc>
          <w:tcPr>
            <w:tcW w:w="988" w:type="dxa"/>
          </w:tcPr>
          <w:p w14:paraId="692E5A7B"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325221A3"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3E134D9"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w:t>
            </w:r>
            <w:r>
              <w:rPr>
                <w:rFonts w:cstheme="minorHAnsi"/>
                <w:sz w:val="18"/>
                <w:szCs w:val="18"/>
              </w:rPr>
              <w:t>Opóźniają się prace związane z zamawianiem usług programistycznych, ogłoszono część przetargów na usługi IT, nadal trwają prace nad pozostałą częścią przetargów.</w:t>
            </w:r>
          </w:p>
        </w:tc>
      </w:tr>
      <w:tr w:rsidR="006717C5" w:rsidRPr="00143D2E" w14:paraId="09562846" w14:textId="77777777" w:rsidTr="002672F3">
        <w:tc>
          <w:tcPr>
            <w:tcW w:w="3265" w:type="dxa"/>
            <w:vAlign w:val="center"/>
          </w:tcPr>
          <w:p w14:paraId="5B8D5A0F" w14:textId="77777777" w:rsidR="006717C5" w:rsidRPr="00143D2E" w:rsidRDefault="006717C5" w:rsidP="002672F3">
            <w:pPr>
              <w:spacing w:after="0" w:line="240" w:lineRule="auto"/>
              <w:rPr>
                <w:rFonts w:cstheme="minorHAnsi"/>
                <w:b/>
                <w:bCs/>
                <w:sz w:val="18"/>
                <w:szCs w:val="18"/>
              </w:rPr>
            </w:pPr>
            <w:r w:rsidRPr="00143D2E">
              <w:rPr>
                <w:rFonts w:cstheme="minorHAnsi"/>
                <w:sz w:val="18"/>
                <w:szCs w:val="18"/>
              </w:rPr>
              <w:t>Przekroczenie budżetu całego projektu lub danej instytucji</w:t>
            </w:r>
          </w:p>
        </w:tc>
        <w:tc>
          <w:tcPr>
            <w:tcW w:w="988" w:type="dxa"/>
          </w:tcPr>
          <w:p w14:paraId="58C4E6B6"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14D3B839"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194F2FF6"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Nie wystąpiła zmiana w ryzyku od poprzedniego okresu sprawozdawczego.   </w:t>
            </w:r>
          </w:p>
        </w:tc>
      </w:tr>
      <w:tr w:rsidR="006717C5" w:rsidRPr="00143D2E" w14:paraId="3C87D52B" w14:textId="77777777" w:rsidTr="002672F3">
        <w:tc>
          <w:tcPr>
            <w:tcW w:w="3265" w:type="dxa"/>
            <w:vAlign w:val="center"/>
          </w:tcPr>
          <w:p w14:paraId="4953BB01"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lastRenderedPageBreak/>
              <w:t>Odejście kluczowych osób z danych instytucji</w:t>
            </w:r>
          </w:p>
        </w:tc>
        <w:tc>
          <w:tcPr>
            <w:tcW w:w="988" w:type="dxa"/>
          </w:tcPr>
          <w:p w14:paraId="2C39EA5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44DF97F8"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50D5DDC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078E1C3F" w14:textId="77777777" w:rsidTr="002672F3">
        <w:tc>
          <w:tcPr>
            <w:tcW w:w="3265" w:type="dxa"/>
            <w:vAlign w:val="center"/>
          </w:tcPr>
          <w:p w14:paraId="42099B3A"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Problemy z egzekwowaniem rezultatów wymaganych prac z danej jednostki</w:t>
            </w:r>
          </w:p>
        </w:tc>
        <w:tc>
          <w:tcPr>
            <w:tcW w:w="988" w:type="dxa"/>
          </w:tcPr>
          <w:p w14:paraId="0594DA4A"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3A86F0AC"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65CBBB44"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8777D94" w14:textId="77777777" w:rsidTr="002672F3">
        <w:tc>
          <w:tcPr>
            <w:tcW w:w="3265" w:type="dxa"/>
            <w:vAlign w:val="center"/>
          </w:tcPr>
          <w:p w14:paraId="71DE60C5"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Średnia</w:t>
            </w:r>
          </w:p>
        </w:tc>
        <w:tc>
          <w:tcPr>
            <w:tcW w:w="1134" w:type="dxa"/>
          </w:tcPr>
          <w:p w14:paraId="7B55E505"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lang w:eastAsia="pl-PL"/>
              </w:rPr>
              <w:t>Średnie</w:t>
            </w:r>
          </w:p>
        </w:tc>
        <w:tc>
          <w:tcPr>
            <w:tcW w:w="4111" w:type="dxa"/>
          </w:tcPr>
          <w:p w14:paraId="293FF1C5"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podnoszących szanse na pozyskanie wysoko wykwalifikowanej kadry poprzez </w:t>
            </w:r>
            <w:r w:rsidRPr="00143D2E">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Ryzyko zostało zamknięte, ponieważ personel projektu zatrudniono.</w:t>
            </w:r>
            <w:r w:rsidRPr="00143D2E">
              <w:rPr>
                <w:rFonts w:cstheme="minorHAnsi"/>
                <w:sz w:val="18"/>
                <w:szCs w:val="18"/>
                <w:lang w:eastAsia="pl-PL"/>
              </w:rPr>
              <w:t xml:space="preserve"> </w:t>
            </w:r>
          </w:p>
        </w:tc>
      </w:tr>
      <w:tr w:rsidR="006717C5" w:rsidRPr="00143D2E" w14:paraId="770B378B" w14:textId="77777777" w:rsidTr="002672F3">
        <w:tc>
          <w:tcPr>
            <w:tcW w:w="3265" w:type="dxa"/>
          </w:tcPr>
          <w:p w14:paraId="0B19649F"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 xml:space="preserve">Ryzyko związane z zakupami i przetargami – źle oszacowany koszt zakupów, </w:t>
            </w:r>
          </w:p>
        </w:tc>
        <w:tc>
          <w:tcPr>
            <w:tcW w:w="988" w:type="dxa"/>
          </w:tcPr>
          <w:p w14:paraId="6835D0AC"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Małe</w:t>
            </w:r>
          </w:p>
        </w:tc>
        <w:tc>
          <w:tcPr>
            <w:tcW w:w="1134" w:type="dxa"/>
          </w:tcPr>
          <w:p w14:paraId="73933710"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Niskie</w:t>
            </w:r>
          </w:p>
        </w:tc>
        <w:tc>
          <w:tcPr>
            <w:tcW w:w="4111" w:type="dxa"/>
          </w:tcPr>
          <w:p w14:paraId="71B4662F"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w:t>
            </w:r>
            <w:r>
              <w:rPr>
                <w:rFonts w:cstheme="minorHAnsi"/>
                <w:sz w:val="18"/>
                <w:szCs w:val="18"/>
              </w:rPr>
              <w:t>na</w:t>
            </w:r>
            <w:r w:rsidRPr="00143D2E">
              <w:rPr>
                <w:rFonts w:cstheme="minorHAnsi"/>
                <w:sz w:val="18"/>
                <w:szCs w:val="18"/>
              </w:rPr>
              <w:t xml:space="preserve"> śledzeniu stanu rynku. W ramach działań przeprowadzono kilkukrotne badanie rynku. </w:t>
            </w:r>
          </w:p>
          <w:p w14:paraId="30C0FF34" w14:textId="77777777" w:rsidR="006717C5" w:rsidRPr="00143D2E" w:rsidRDefault="006717C5" w:rsidP="002672F3">
            <w:pPr>
              <w:spacing w:after="0" w:line="240" w:lineRule="auto"/>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2512632C" w14:textId="77777777" w:rsidTr="002672F3">
        <w:tc>
          <w:tcPr>
            <w:tcW w:w="3265" w:type="dxa"/>
          </w:tcPr>
          <w:p w14:paraId="045EBE8B"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realizacji procedury przetargowej,</w:t>
            </w:r>
          </w:p>
        </w:tc>
        <w:tc>
          <w:tcPr>
            <w:tcW w:w="988" w:type="dxa"/>
          </w:tcPr>
          <w:p w14:paraId="41C0957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1432CE33"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7C1D3771" w14:textId="77777777" w:rsidR="006717C5" w:rsidRPr="00143D2E" w:rsidRDefault="006717C5" w:rsidP="002672F3">
            <w:pPr>
              <w:pStyle w:val="Tekstkomentarza"/>
              <w:spacing w:after="0"/>
              <w:rPr>
                <w:rFonts w:cstheme="minorHAnsi"/>
                <w:sz w:val="18"/>
                <w:szCs w:val="18"/>
              </w:rPr>
            </w:pPr>
            <w:r w:rsidRPr="00143D2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 xml:space="preserve">W efekcie obniżono ryzyko wystąpienia błędów proceduralnych i merytorycznych, mogących skutkować opóźnieniami. </w:t>
            </w:r>
          </w:p>
          <w:p w14:paraId="721B86E1" w14:textId="77777777" w:rsidR="006717C5" w:rsidRPr="00143D2E" w:rsidRDefault="006717C5" w:rsidP="002672F3">
            <w:pPr>
              <w:pStyle w:val="Tekstkomentarza"/>
              <w:spacing w:after="0"/>
              <w:rPr>
                <w:rFonts w:cstheme="minorHAnsi"/>
                <w:sz w:val="18"/>
                <w:szCs w:val="18"/>
                <w:lang w:eastAsia="pl-PL"/>
              </w:rPr>
            </w:pPr>
            <w:r w:rsidRPr="00143D2E">
              <w:rPr>
                <w:rFonts w:cstheme="minorHAnsi"/>
                <w:sz w:val="18"/>
                <w:szCs w:val="18"/>
              </w:rPr>
              <w:t>Od poprzedniego okresu sprawozdawczego</w:t>
            </w:r>
            <w:r w:rsidRPr="00143D2E">
              <w:rPr>
                <w:rFonts w:cstheme="minorHAnsi"/>
                <w:sz w:val="18"/>
                <w:szCs w:val="18"/>
                <w:lang w:eastAsia="pl-PL"/>
              </w:rPr>
              <w:t xml:space="preserve"> nie nastąpiła zmiana.</w:t>
            </w:r>
          </w:p>
        </w:tc>
      </w:tr>
      <w:tr w:rsidR="006717C5" w:rsidRPr="00143D2E" w14:paraId="43895451" w14:textId="77777777" w:rsidTr="002672F3">
        <w:tc>
          <w:tcPr>
            <w:tcW w:w="3265" w:type="dxa"/>
          </w:tcPr>
          <w:p w14:paraId="4D734528" w14:textId="77777777" w:rsidR="006717C5" w:rsidRPr="00143D2E" w:rsidRDefault="006717C5" w:rsidP="002672F3">
            <w:pPr>
              <w:spacing w:after="0" w:line="240" w:lineRule="auto"/>
              <w:rPr>
                <w:rFonts w:cstheme="minorHAnsi"/>
                <w:sz w:val="18"/>
                <w:szCs w:val="18"/>
              </w:rPr>
            </w:pPr>
            <w:r w:rsidRPr="00143D2E">
              <w:rPr>
                <w:rFonts w:cstheme="minorHAnsi"/>
                <w:sz w:val="18"/>
                <w:szCs w:val="18"/>
              </w:rPr>
              <w:t>opóźnienia dostaw</w:t>
            </w:r>
          </w:p>
        </w:tc>
        <w:tc>
          <w:tcPr>
            <w:tcW w:w="988" w:type="dxa"/>
          </w:tcPr>
          <w:p w14:paraId="5A30F5E2"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Średnia</w:t>
            </w:r>
          </w:p>
        </w:tc>
        <w:tc>
          <w:tcPr>
            <w:tcW w:w="1134" w:type="dxa"/>
          </w:tcPr>
          <w:p w14:paraId="2355BD97" w14:textId="77777777" w:rsidR="006717C5" w:rsidRPr="00143D2E" w:rsidRDefault="006717C5" w:rsidP="002672F3">
            <w:pPr>
              <w:spacing w:after="0" w:line="240" w:lineRule="auto"/>
              <w:rPr>
                <w:rFonts w:cstheme="minorHAnsi"/>
                <w:sz w:val="18"/>
                <w:szCs w:val="18"/>
              </w:rPr>
            </w:pPr>
            <w:r w:rsidRPr="00143D2E">
              <w:rPr>
                <w:rFonts w:cstheme="minorHAnsi"/>
                <w:sz w:val="18"/>
                <w:szCs w:val="18"/>
                <w:lang w:eastAsia="pl-PL"/>
              </w:rPr>
              <w:t>Średnie</w:t>
            </w:r>
          </w:p>
        </w:tc>
        <w:tc>
          <w:tcPr>
            <w:tcW w:w="4111" w:type="dxa"/>
          </w:tcPr>
          <w:p w14:paraId="2B56FF35" w14:textId="77777777" w:rsidR="006717C5" w:rsidRPr="00143D2E" w:rsidRDefault="006717C5" w:rsidP="002672F3">
            <w:pPr>
              <w:pStyle w:val="Tekstkomentarza"/>
              <w:spacing w:after="0"/>
              <w:rPr>
                <w:rFonts w:cstheme="minorHAnsi"/>
                <w:sz w:val="18"/>
                <w:szCs w:val="18"/>
                <w:lang w:eastAsia="pl-PL"/>
              </w:rPr>
            </w:pPr>
            <w:r>
              <w:rPr>
                <w:rFonts w:cstheme="minorHAnsi"/>
                <w:sz w:val="18"/>
                <w:szCs w:val="18"/>
              </w:rPr>
              <w:t>Jak wyżej.</w:t>
            </w:r>
          </w:p>
        </w:tc>
      </w:tr>
    </w:tbl>
    <w:p w14:paraId="06748CE2" w14:textId="77777777" w:rsidR="006717C5" w:rsidRPr="006717C5" w:rsidRDefault="006717C5" w:rsidP="00D46DE2">
      <w:pPr>
        <w:pStyle w:val="Akapitzlist"/>
        <w:spacing w:after="0" w:line="240" w:lineRule="auto"/>
        <w:ind w:left="360"/>
        <w:rPr>
          <w:rFonts w:cstheme="minorHAnsi"/>
          <w:b/>
          <w:bCs/>
          <w:sz w:val="18"/>
          <w:szCs w:val="18"/>
        </w:rPr>
      </w:pPr>
    </w:p>
    <w:p w14:paraId="404D6B54" w14:textId="77777777" w:rsidR="006717C5" w:rsidRPr="00D46DE2" w:rsidRDefault="006717C5" w:rsidP="00D46DE2">
      <w:pPr>
        <w:spacing w:after="0" w:line="240" w:lineRule="auto"/>
        <w:rPr>
          <w:rFonts w:cstheme="minorHAnsi"/>
          <w:b/>
          <w:bCs/>
          <w:sz w:val="18"/>
          <w:szCs w:val="18"/>
        </w:rPr>
      </w:pPr>
      <w:r w:rsidRPr="00D46DE2">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6717C5" w:rsidRPr="00143D2E" w14:paraId="4265A9DE" w14:textId="77777777" w:rsidTr="002672F3">
        <w:trPr>
          <w:trHeight w:val="724"/>
        </w:trPr>
        <w:tc>
          <w:tcPr>
            <w:tcW w:w="2369" w:type="dxa"/>
            <w:shd w:val="clear" w:color="auto" w:fill="D9D9D9"/>
            <w:vAlign w:val="center"/>
          </w:tcPr>
          <w:p w14:paraId="751B5C50" w14:textId="77777777" w:rsidR="006717C5" w:rsidRPr="00143D2E" w:rsidRDefault="006717C5" w:rsidP="002672F3">
            <w:pPr>
              <w:spacing w:after="0" w:line="240" w:lineRule="auto"/>
              <w:jc w:val="center"/>
              <w:rPr>
                <w:rFonts w:eastAsia="MS MinNew Roman" w:cstheme="minorHAnsi"/>
                <w:b/>
                <w:bCs/>
                <w:sz w:val="18"/>
                <w:szCs w:val="18"/>
              </w:rPr>
            </w:pPr>
            <w:r w:rsidRPr="00143D2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143D2E" w:rsidRDefault="006717C5" w:rsidP="002672F3">
            <w:pPr>
              <w:pStyle w:val="Legenda"/>
              <w:jc w:val="center"/>
              <w:rPr>
                <w:rFonts w:asciiTheme="minorHAnsi" w:hAnsiTheme="minorHAnsi" w:cstheme="minorHAnsi"/>
                <w:sz w:val="18"/>
                <w:szCs w:val="18"/>
              </w:rPr>
            </w:pPr>
            <w:r w:rsidRPr="00143D2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143D2E" w:rsidRDefault="006717C5" w:rsidP="002672F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Sposób zarzadzania ryzykiem</w:t>
            </w:r>
          </w:p>
        </w:tc>
      </w:tr>
      <w:tr w:rsidR="006717C5" w:rsidRPr="00F528B3" w14:paraId="086BC455" w14:textId="77777777" w:rsidTr="002672F3">
        <w:trPr>
          <w:trHeight w:val="724"/>
        </w:trPr>
        <w:tc>
          <w:tcPr>
            <w:tcW w:w="2369" w:type="dxa"/>
          </w:tcPr>
          <w:p w14:paraId="51328702" w14:textId="77777777" w:rsidR="006717C5" w:rsidRPr="00F528B3" w:rsidRDefault="006717C5" w:rsidP="002672F3">
            <w:pPr>
              <w:spacing w:after="0" w:line="240" w:lineRule="auto"/>
              <w:rPr>
                <w:rFonts w:cstheme="minorHAnsi"/>
                <w:sz w:val="18"/>
                <w:szCs w:val="18"/>
              </w:rPr>
            </w:pPr>
            <w:r w:rsidRPr="00F528B3">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8872C0" w:rsidRDefault="006717C5" w:rsidP="002672F3">
            <w:pPr>
              <w:pStyle w:val="Tekstkomentarza"/>
              <w:spacing w:after="0"/>
              <w:rPr>
                <w:rFonts w:cstheme="minorHAnsi"/>
              </w:rPr>
            </w:pPr>
            <w:r>
              <w:rPr>
                <w:rFonts w:cstheme="minorHAnsi"/>
                <w:sz w:val="18"/>
                <w:szCs w:val="18"/>
              </w:rPr>
              <w:t xml:space="preserve">Zarządzanie tym ryzykiem opiera się na zastosowaniu zabezpieczeń w umowach, </w:t>
            </w:r>
            <w:r w:rsidRPr="008872C0">
              <w:rPr>
                <w:rFonts w:cstheme="minorHAnsi"/>
                <w:sz w:val="18"/>
                <w:szCs w:val="18"/>
              </w:rPr>
              <w:t>d</w:t>
            </w:r>
            <w:r>
              <w:rPr>
                <w:rFonts w:cstheme="minorHAnsi"/>
                <w:sz w:val="18"/>
                <w:szCs w:val="18"/>
              </w:rPr>
              <w:t>ł</w:t>
            </w:r>
            <w:r w:rsidRPr="008872C0">
              <w:rPr>
                <w:rFonts w:cstheme="minorHAnsi"/>
                <w:sz w:val="18"/>
                <w:szCs w:val="18"/>
              </w:rPr>
              <w:t>ugiego czasu gwarancji</w:t>
            </w:r>
            <w:r>
              <w:rPr>
                <w:rFonts w:cstheme="minorHAnsi"/>
                <w:sz w:val="18"/>
                <w:szCs w:val="18"/>
              </w:rPr>
              <w:t xml:space="preserve">, </w:t>
            </w:r>
            <w:r w:rsidRPr="008872C0">
              <w:rPr>
                <w:rFonts w:cstheme="minorHAnsi"/>
                <w:bCs/>
                <w:sz w:val="18"/>
                <w:szCs w:val="18"/>
              </w:rPr>
              <w:t>rozważenie zawarcia umów ubezpieczeniowych oraz zawarcia umów z opcją uzyskania sprzętu zastępczego na czas naprawy.</w:t>
            </w:r>
            <w:r>
              <w:rPr>
                <w:rFonts w:cstheme="minorHAnsi"/>
                <w:bCs/>
                <w:sz w:val="18"/>
                <w:szCs w:val="18"/>
              </w:rPr>
              <w:t xml:space="preserve"> </w:t>
            </w:r>
            <w:r w:rsidRPr="008872C0">
              <w:rPr>
                <w:rFonts w:cstheme="minorHAnsi"/>
                <w:sz w:val="18"/>
                <w:szCs w:val="18"/>
              </w:rPr>
              <w:t xml:space="preserve">W sytuacji wystąpienia ryzyka rozwiązaniem będzie </w:t>
            </w:r>
            <w:r w:rsidRPr="008872C0">
              <w:rPr>
                <w:rFonts w:cstheme="minorHAnsi"/>
                <w:bCs/>
                <w:sz w:val="18"/>
                <w:szCs w:val="18"/>
              </w:rPr>
              <w:t>ponowny zakup zepsutego sprzętu</w:t>
            </w:r>
            <w:r>
              <w:rPr>
                <w:rFonts w:cstheme="minorHAnsi"/>
                <w:bCs/>
                <w:sz w:val="18"/>
                <w:szCs w:val="18"/>
              </w:rPr>
              <w:t>.</w:t>
            </w:r>
          </w:p>
          <w:p w14:paraId="5B207D17" w14:textId="77777777" w:rsidR="006717C5" w:rsidRPr="008872C0" w:rsidRDefault="006717C5" w:rsidP="002672F3">
            <w:pPr>
              <w:pStyle w:val="Tekstkomentarza"/>
              <w:spacing w:after="0"/>
              <w:rPr>
                <w:rFonts w:cstheme="minorHAnsi"/>
                <w:sz w:val="18"/>
                <w:szCs w:val="18"/>
                <w:lang w:eastAsia="pl-PL"/>
              </w:rPr>
            </w:pP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r w:rsidR="006717C5" w:rsidRPr="00F528B3" w14:paraId="1AECD934" w14:textId="77777777" w:rsidTr="002672F3">
        <w:trPr>
          <w:trHeight w:val="724"/>
        </w:trPr>
        <w:tc>
          <w:tcPr>
            <w:tcW w:w="2369" w:type="dxa"/>
          </w:tcPr>
          <w:p w14:paraId="2957B6B7" w14:textId="77777777" w:rsidR="006717C5" w:rsidRPr="00F528B3" w:rsidRDefault="006717C5" w:rsidP="002672F3">
            <w:pPr>
              <w:spacing w:after="0" w:line="240" w:lineRule="auto"/>
              <w:rPr>
                <w:rFonts w:cstheme="minorHAnsi"/>
                <w:sz w:val="18"/>
                <w:szCs w:val="18"/>
                <w:lang w:eastAsia="pl-PL"/>
              </w:rPr>
            </w:pPr>
            <w:r w:rsidRPr="00F528B3">
              <w:rPr>
                <w:rFonts w:cstheme="minorHAnsi"/>
                <w:sz w:val="18"/>
                <w:szCs w:val="18"/>
                <w:lang w:eastAsia="pl-PL"/>
              </w:rPr>
              <w:lastRenderedPageBreak/>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F528B3" w:rsidRDefault="006717C5" w:rsidP="002672F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Default="006717C5" w:rsidP="002672F3">
            <w:pPr>
              <w:pStyle w:val="Tekstkomentarza"/>
              <w:spacing w:after="0"/>
              <w:rPr>
                <w:rFonts w:cstheme="minorHAnsi"/>
                <w:sz w:val="18"/>
                <w:szCs w:val="18"/>
              </w:rPr>
            </w:pPr>
            <w:r>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8872C0" w:rsidRDefault="006717C5" w:rsidP="002672F3">
            <w:pPr>
              <w:pStyle w:val="Tekstkomentarza"/>
              <w:spacing w:after="0"/>
              <w:rPr>
                <w:rFonts w:cstheme="minorHAnsi"/>
                <w:sz w:val="18"/>
                <w:szCs w:val="18"/>
              </w:rPr>
            </w:pPr>
            <w:r>
              <w:rPr>
                <w:rFonts w:cstheme="minorHAnsi"/>
                <w:sz w:val="18"/>
                <w:szCs w:val="18"/>
              </w:rPr>
              <w:t xml:space="preserve">Ryzyko zostało zamknięte, ponieważ w trakcie rekrutacji zatrudniono niezbędnych pracowników. </w:t>
            </w:r>
            <w:r>
              <w:rPr>
                <w:rFonts w:cstheme="minorHAnsi"/>
              </w:rPr>
              <w:t>Od po</w:t>
            </w:r>
            <w:r w:rsidRPr="00F528B3">
              <w:rPr>
                <w:rFonts w:cstheme="minorHAnsi"/>
              </w:rPr>
              <w:t>przedniego okresu sprawozdawczego</w:t>
            </w:r>
            <w:r w:rsidRPr="00F528B3">
              <w:rPr>
                <w:rFonts w:cstheme="minorHAnsi"/>
                <w:sz w:val="18"/>
                <w:szCs w:val="18"/>
                <w:lang w:eastAsia="pl-PL"/>
              </w:rPr>
              <w:t xml:space="preserve"> </w:t>
            </w:r>
            <w:r>
              <w:rPr>
                <w:rFonts w:cstheme="minorHAnsi"/>
                <w:sz w:val="18"/>
                <w:szCs w:val="18"/>
                <w:lang w:eastAsia="pl-PL"/>
              </w:rPr>
              <w:t>nie nastąpiła zmiana.</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Pr="000A6B30" w:rsidRDefault="00A92887" w:rsidP="00A92887">
      <w:pPr>
        <w:spacing w:after="0"/>
        <w:jc w:val="both"/>
        <w:rPr>
          <w:rFonts w:ascii="Arial" w:hAnsi="Arial" w:cs="Arial"/>
          <w:strike/>
        </w:rPr>
      </w:pPr>
      <w:r w:rsidRPr="000A6B30">
        <w:rPr>
          <w:rFonts w:ascii="Arial" w:hAnsi="Arial" w:cs="Arial"/>
          <w:strike/>
        </w:rPr>
        <w:t>Załącznik nr 1</w:t>
      </w:r>
      <w:r w:rsidR="00D46DE2" w:rsidRPr="000A6B30">
        <w:rPr>
          <w:rFonts w:ascii="Arial" w:hAnsi="Arial" w:cs="Arial"/>
          <w:strike/>
        </w:rPr>
        <w:t xml:space="preserve">. </w:t>
      </w:r>
    </w:p>
    <w:p w14:paraId="5ACC80B6" w14:textId="2F7B1ACA" w:rsidR="00A92887" w:rsidRPr="000A6B30" w:rsidRDefault="00A92887" w:rsidP="00A92887">
      <w:pPr>
        <w:spacing w:after="0"/>
        <w:jc w:val="both"/>
        <w:rPr>
          <w:rFonts w:ascii="Arial" w:hAnsi="Arial" w:cs="Arial"/>
          <w:strike/>
        </w:rPr>
      </w:pPr>
      <w:r w:rsidRPr="000A6B30">
        <w:rPr>
          <w:rFonts w:ascii="Arial" w:hAnsi="Arial" w:cs="Arial"/>
          <w:strike/>
        </w:rPr>
        <w:t>Wzór raportu z wymiarowania systemu informatycznego</w:t>
      </w:r>
    </w:p>
    <w:sectPr w:rsidR="00A92887" w:rsidRPr="000A6B3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82571" w14:textId="77777777" w:rsidR="009A6F98" w:rsidRDefault="009A6F98" w:rsidP="00BB2420">
      <w:pPr>
        <w:spacing w:after="0" w:line="240" w:lineRule="auto"/>
      </w:pPr>
      <w:r>
        <w:separator/>
      </w:r>
    </w:p>
  </w:endnote>
  <w:endnote w:type="continuationSeparator" w:id="0">
    <w:p w14:paraId="67F0CC66" w14:textId="77777777" w:rsidR="009A6F98" w:rsidRDefault="009A6F9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0693">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C9238" w14:textId="77777777" w:rsidR="009A6F98" w:rsidRDefault="009A6F98" w:rsidP="00BB2420">
      <w:pPr>
        <w:spacing w:after="0" w:line="240" w:lineRule="auto"/>
      </w:pPr>
      <w:r>
        <w:separator/>
      </w:r>
    </w:p>
  </w:footnote>
  <w:footnote w:type="continuationSeparator" w:id="0">
    <w:p w14:paraId="5B067F0E" w14:textId="77777777" w:rsidR="009A6F98" w:rsidRDefault="009A6F98" w:rsidP="00BB2420">
      <w:pPr>
        <w:spacing w:after="0" w:line="240" w:lineRule="auto"/>
      </w:pPr>
      <w:r>
        <w:continuationSeparator/>
      </w:r>
    </w:p>
  </w:footnote>
  <w:footnote w:id="1">
    <w:p w14:paraId="30CF0ED2" w14:textId="77777777" w:rsidR="006717C5" w:rsidRDefault="006717C5"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3"/>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2"/>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9"/>
  </w:num>
  <w:num w:numId="22">
    <w:abstractNumId w:val="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502"/>
    <w:rsid w:val="001E0CAC"/>
    <w:rsid w:val="001E16A3"/>
    <w:rsid w:val="001E1DEA"/>
    <w:rsid w:val="001E7199"/>
    <w:rsid w:val="001F24A0"/>
    <w:rsid w:val="001F67EC"/>
    <w:rsid w:val="00200819"/>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E7B86"/>
    <w:rsid w:val="002F1EB2"/>
    <w:rsid w:val="002F29A3"/>
    <w:rsid w:val="0030196F"/>
    <w:rsid w:val="00302775"/>
    <w:rsid w:val="00304D04"/>
    <w:rsid w:val="00310D8E"/>
    <w:rsid w:val="003221F2"/>
    <w:rsid w:val="00322614"/>
    <w:rsid w:val="00334A24"/>
    <w:rsid w:val="003410FE"/>
    <w:rsid w:val="003508E7"/>
    <w:rsid w:val="003542F1"/>
    <w:rsid w:val="00356A3E"/>
    <w:rsid w:val="00356CDA"/>
    <w:rsid w:val="003642B8"/>
    <w:rsid w:val="003A4115"/>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F6E89"/>
    <w:rsid w:val="00506654"/>
    <w:rsid w:val="005076A1"/>
    <w:rsid w:val="00513213"/>
    <w:rsid w:val="00513CF2"/>
    <w:rsid w:val="00517F12"/>
    <w:rsid w:val="0052102C"/>
    <w:rsid w:val="005212C8"/>
    <w:rsid w:val="00524E6C"/>
    <w:rsid w:val="005332D6"/>
    <w:rsid w:val="00544DFE"/>
    <w:rsid w:val="005548F2"/>
    <w:rsid w:val="005734CE"/>
    <w:rsid w:val="005840AB"/>
    <w:rsid w:val="00586098"/>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2054D"/>
    <w:rsid w:val="006334BF"/>
    <w:rsid w:val="00635A54"/>
    <w:rsid w:val="00661A62"/>
    <w:rsid w:val="006717C5"/>
    <w:rsid w:val="006731D9"/>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5E08"/>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11267"/>
    <w:rsid w:val="00830B70"/>
    <w:rsid w:val="00840749"/>
    <w:rsid w:val="0085703A"/>
    <w:rsid w:val="00870A03"/>
    <w:rsid w:val="0087452F"/>
    <w:rsid w:val="00875528"/>
    <w:rsid w:val="00884686"/>
    <w:rsid w:val="008A332F"/>
    <w:rsid w:val="008A52F6"/>
    <w:rsid w:val="008C4BCD"/>
    <w:rsid w:val="008C6721"/>
    <w:rsid w:val="008D3826"/>
    <w:rsid w:val="008F2D9B"/>
    <w:rsid w:val="008F67EE"/>
    <w:rsid w:val="00907F6D"/>
    <w:rsid w:val="00911190"/>
    <w:rsid w:val="0091332C"/>
    <w:rsid w:val="00915E9D"/>
    <w:rsid w:val="009256F2"/>
    <w:rsid w:val="00933BEC"/>
    <w:rsid w:val="009347B8"/>
    <w:rsid w:val="00936729"/>
    <w:rsid w:val="0095183B"/>
    <w:rsid w:val="00952126"/>
    <w:rsid w:val="00952617"/>
    <w:rsid w:val="009663A6"/>
    <w:rsid w:val="00971A40"/>
    <w:rsid w:val="00976434"/>
    <w:rsid w:val="00990485"/>
    <w:rsid w:val="00992EA3"/>
    <w:rsid w:val="009967CA"/>
    <w:rsid w:val="009A17FF"/>
    <w:rsid w:val="009A6F98"/>
    <w:rsid w:val="009B4423"/>
    <w:rsid w:val="009C0693"/>
    <w:rsid w:val="009C60B5"/>
    <w:rsid w:val="009C6140"/>
    <w:rsid w:val="009D2FA4"/>
    <w:rsid w:val="009D5743"/>
    <w:rsid w:val="009D7D8A"/>
    <w:rsid w:val="009E4C67"/>
    <w:rsid w:val="009F09BF"/>
    <w:rsid w:val="009F1DC8"/>
    <w:rsid w:val="009F437E"/>
    <w:rsid w:val="00A11788"/>
    <w:rsid w:val="00A30847"/>
    <w:rsid w:val="00A31715"/>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E1643"/>
    <w:rsid w:val="00AE3A6C"/>
    <w:rsid w:val="00AF09B8"/>
    <w:rsid w:val="00AF567D"/>
    <w:rsid w:val="00B17709"/>
    <w:rsid w:val="00B23828"/>
    <w:rsid w:val="00B41415"/>
    <w:rsid w:val="00B440C3"/>
    <w:rsid w:val="00B46B7D"/>
    <w:rsid w:val="00B50560"/>
    <w:rsid w:val="00B57E24"/>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61E6"/>
    <w:rsid w:val="00CE74F9"/>
    <w:rsid w:val="00CE7777"/>
    <w:rsid w:val="00CF2E64"/>
    <w:rsid w:val="00D02F6D"/>
    <w:rsid w:val="00D10E2F"/>
    <w:rsid w:val="00D16403"/>
    <w:rsid w:val="00D22C21"/>
    <w:rsid w:val="00D25CFE"/>
    <w:rsid w:val="00D4607F"/>
    <w:rsid w:val="00D46DE2"/>
    <w:rsid w:val="00D57025"/>
    <w:rsid w:val="00D57765"/>
    <w:rsid w:val="00D77F50"/>
    <w:rsid w:val="00D859F4"/>
    <w:rsid w:val="00D85A52"/>
    <w:rsid w:val="00D86FEC"/>
    <w:rsid w:val="00DA3173"/>
    <w:rsid w:val="00DA34DF"/>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0E1"/>
    <w:rsid w:val="00E71256"/>
    <w:rsid w:val="00E71BCF"/>
    <w:rsid w:val="00E73FA4"/>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5E26C-D94B-4B75-BEA0-0BC047CAB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1597</Words>
  <Characters>9588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2019-11-28T13:06:00Z</dcterms:created>
  <dcterms:modified xsi:type="dcterms:W3CDTF">2019-11-28T13:30:00Z</dcterms:modified>
</cp:coreProperties>
</file>